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melight" w:cs="Limelight" w:eastAsia="Limelight" w:hAnsi="Limelight"/>
          <w:color w:val="ff0000"/>
          <w:sz w:val="96"/>
          <w:szCs w:val="96"/>
        </w:rPr>
      </w:pPr>
      <w:bookmarkStart w:colFirst="0" w:colLast="0" w:name="_heading=h.gjdgxs" w:id="0"/>
      <w:bookmarkEnd w:id="0"/>
      <w:r w:rsidDel="00000000" w:rsidR="00000000" w:rsidRPr="00000000">
        <w:rPr>
          <w:rFonts w:ascii="Limelight" w:cs="Limelight" w:eastAsia="Limelight" w:hAnsi="Limelight"/>
          <w:color w:val="ff0000"/>
          <w:sz w:val="78"/>
          <w:szCs w:val="78"/>
          <w:rtl w:val="0"/>
        </w:rPr>
        <w:t xml:space="preserve">Life Is A Puzzle</w:t>
      </w:r>
      <w:r w:rsidDel="00000000" w:rsidR="00000000" w:rsidRPr="00000000">
        <w:rPr>
          <w:rFonts w:ascii="Limelight" w:cs="Limelight" w:eastAsia="Limelight" w:hAnsi="Limelight"/>
          <w:color w:val="ff0000"/>
          <w:sz w:val="80"/>
          <w:szCs w:val="80"/>
          <w:rtl w:val="0"/>
        </w:rPr>
        <w:t xml:space="preserve">                Solve It Drug Free!</w:t>
      </w:r>
      <w:r w:rsidDel="00000000" w:rsidR="00000000" w:rsidRPr="00000000">
        <w:rPr>
          <w:rFonts w:ascii="Limelight" w:cs="Limelight" w:eastAsia="Limelight" w:hAnsi="Limelight"/>
          <w:color w:val="ff0000"/>
          <w:sz w:val="96"/>
          <w:szCs w:val="96"/>
        </w:rPr>
        <w:drawing>
          <wp:inline distB="114300" distT="114300" distL="114300" distR="114300">
            <wp:extent cx="1552575" cy="12272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Overlock" w:cs="Overlock" w:eastAsia="Overlock" w:hAnsi="Overlock"/>
          <w:sz w:val="50"/>
          <w:szCs w:val="50"/>
        </w:rPr>
      </w:pPr>
      <w:r w:rsidDel="00000000" w:rsidR="00000000" w:rsidRPr="00000000">
        <w:rPr>
          <w:rFonts w:ascii="Overlock" w:cs="Overlock" w:eastAsia="Overlock" w:hAnsi="Overlock"/>
          <w:sz w:val="50"/>
          <w:szCs w:val="50"/>
          <w:rtl w:val="0"/>
        </w:rPr>
        <w:t xml:space="preserve">Red Ribbon Week Activities</w:t>
      </w:r>
    </w:p>
    <w:p w:rsidR="00000000" w:rsidDel="00000000" w:rsidP="00000000" w:rsidRDefault="00000000" w:rsidRPr="00000000" w14:paraId="00000003">
      <w:pPr>
        <w:jc w:val="center"/>
        <w:rPr>
          <w:rFonts w:ascii="Overlock" w:cs="Overlock" w:eastAsia="Overlock" w:hAnsi="Overlock"/>
          <w:sz w:val="50"/>
          <w:szCs w:val="50"/>
        </w:rPr>
      </w:pPr>
      <w:r w:rsidDel="00000000" w:rsidR="00000000" w:rsidRPr="00000000">
        <w:rPr>
          <w:rFonts w:ascii="Overlock" w:cs="Overlock" w:eastAsia="Overlock" w:hAnsi="Overlock"/>
          <w:sz w:val="50"/>
          <w:szCs w:val="50"/>
          <w:rtl w:val="0"/>
        </w:rPr>
        <w:t xml:space="preserve"> </w:t>
      </w:r>
      <w:r w:rsidDel="00000000" w:rsidR="00000000" w:rsidRPr="00000000">
        <w:rPr>
          <w:rFonts w:ascii="Overlock" w:cs="Overlock" w:eastAsia="Overlock" w:hAnsi="Overlock"/>
          <w:b w:val="1"/>
          <w:sz w:val="50"/>
          <w:szCs w:val="50"/>
          <w:rtl w:val="0"/>
        </w:rPr>
        <w:t xml:space="preserve">October 27th – October 31st</w:t>
      </w:r>
      <w:r w:rsidDel="00000000" w:rsidR="00000000" w:rsidRPr="00000000">
        <w:rPr>
          <w:rFonts w:ascii="Overlock" w:cs="Overlock" w:eastAsia="Overlock" w:hAnsi="Overlock"/>
          <w:sz w:val="50"/>
          <w:szCs w:val="50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ff0000"/>
          <w:sz w:val="46"/>
          <w:szCs w:val="46"/>
          <w:u w:val="single"/>
          <w:rtl w:val="0"/>
        </w:rPr>
        <w:t xml:space="preserve">Monday</w:t>
      </w:r>
      <w:r w:rsidDel="00000000" w:rsidR="00000000" w:rsidRPr="00000000">
        <w:rPr>
          <w:rFonts w:ascii="Century Gothic" w:cs="Century Gothic" w:eastAsia="Century Gothic" w:hAnsi="Century Gothic"/>
          <w:sz w:val="50"/>
          <w:szCs w:val="50"/>
          <w:rtl w:val="0"/>
        </w:rPr>
        <w:t xml:space="preserve"> – 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Let’s solve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32"/>
          <w:szCs w:val="32"/>
          <w:rtl w:val="0"/>
        </w:rPr>
        <w:t xml:space="preserve">This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!  Breast Cancer Awareness PINK Dress Down Day for $1 to help work toward solving this disease! </w:t>
      </w:r>
    </w:p>
    <w:p w:rsidR="00000000" w:rsidDel="00000000" w:rsidP="00000000" w:rsidRDefault="00000000" w:rsidRPr="00000000" w14:paraId="00000005">
      <w:pPr>
        <w:rPr>
          <w:rFonts w:ascii="Century Gothic" w:cs="Century Gothic" w:eastAsia="Century Gothic" w:hAnsi="Century Gothic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ff0000"/>
          <w:sz w:val="46"/>
          <w:szCs w:val="46"/>
          <w:u w:val="single"/>
          <w:rtl w:val="0"/>
        </w:rPr>
        <w:t xml:space="preserve">Tuesday</w:t>
      </w:r>
      <w:r w:rsidDel="00000000" w:rsidR="00000000" w:rsidRPr="00000000">
        <w:rPr>
          <w:rFonts w:ascii="Century Gothic" w:cs="Century Gothic" w:eastAsia="Century Gothic" w:hAnsi="Century Gothic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–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  Regular uniform day. Crazy Sock Day! Buddies and puzzles or games! Bring a canned/boxed food item(chili, cereal, soup, flavored Rice packets) !</w:t>
      </w:r>
    </w:p>
    <w:p w:rsidR="00000000" w:rsidDel="00000000" w:rsidP="00000000" w:rsidRDefault="00000000" w:rsidRPr="00000000" w14:paraId="00000006">
      <w:pPr>
        <w:rPr>
          <w:rFonts w:ascii="Century Gothic" w:cs="Century Gothic" w:eastAsia="Century Gothic" w:hAnsi="Century Gothic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ff0000"/>
          <w:sz w:val="46"/>
          <w:szCs w:val="46"/>
          <w:u w:val="single"/>
          <w:rtl w:val="0"/>
        </w:rPr>
        <w:t xml:space="preserve">Wednesday</w:t>
      </w: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 – 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It’s Puzzling!  Decades Day - dress from your favorite decade - 80’s, 70’s, 60’s, 50’s???! Create a puzzle collage as a class.</w:t>
      </w:r>
    </w:p>
    <w:p w:rsidR="00000000" w:rsidDel="00000000" w:rsidP="00000000" w:rsidRDefault="00000000" w:rsidRPr="00000000" w14:paraId="00000007">
      <w:pPr>
        <w:rPr>
          <w:rFonts w:ascii="Century Gothic" w:cs="Century Gothic" w:eastAsia="Century Gothic" w:hAnsi="Century Gothic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ff0000"/>
          <w:sz w:val="46"/>
          <w:szCs w:val="46"/>
          <w:u w:val="single"/>
          <w:rtl w:val="0"/>
        </w:rPr>
        <w:t xml:space="preserve">Thursday</w:t>
      </w: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 – 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It's a Mystery - Let’s Solve It!  Hawaiian shirts and shorts/ comfy clothes day !</w:t>
      </w:r>
    </w:p>
    <w:p w:rsidR="00000000" w:rsidDel="00000000" w:rsidP="00000000" w:rsidRDefault="00000000" w:rsidRPr="00000000" w14:paraId="00000008">
      <w:pPr>
        <w:rPr>
          <w:rFonts w:ascii="Century Gothic" w:cs="Century Gothic" w:eastAsia="Century Gothic" w:hAnsi="Century Gothic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ff0000"/>
          <w:sz w:val="46"/>
          <w:szCs w:val="46"/>
          <w:u w:val="single"/>
          <w:rtl w:val="0"/>
        </w:rPr>
        <w:t xml:space="preserve">Friday</w:t>
      </w:r>
      <w:r w:rsidDel="00000000" w:rsidR="00000000" w:rsidRPr="00000000">
        <w:rPr>
          <w:rFonts w:ascii="Century Gothic" w:cs="Century Gothic" w:eastAsia="Century Gothic" w:hAnsi="Century Gothic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– </w:t>
      </w:r>
      <w:r w:rsidDel="00000000" w:rsidR="00000000" w:rsidRPr="00000000">
        <w:rPr>
          <w:rFonts w:ascii="Century Gothic" w:cs="Century Gothic" w:eastAsia="Century Gothic" w:hAnsi="Century Gothic"/>
          <w:sz w:val="32"/>
          <w:szCs w:val="32"/>
          <w:rtl w:val="0"/>
        </w:rPr>
        <w:t xml:space="preserve">We Are Drug Free!   Dress in your Halloween Costume - follow the costume guidelines.  Parties and Parade!</w:t>
      </w:r>
    </w:p>
    <w:p w:rsidR="00000000" w:rsidDel="00000000" w:rsidP="00000000" w:rsidRDefault="00000000" w:rsidRPr="00000000" w14:paraId="00000009">
      <w:pPr>
        <w:rPr>
          <w:rFonts w:ascii="Century Gothic" w:cs="Century Gothic" w:eastAsia="Century Gothic" w:hAnsi="Century Gothic"/>
          <w:color w:val="ff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color w:val="ff0000"/>
          <w:sz w:val="20"/>
          <w:szCs w:val="20"/>
          <w:rtl w:val="0"/>
        </w:rPr>
        <w:t xml:space="preserve">IT’S A GREAT DAY TO BE A CARDINAL!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imelight">
    <w:embedRegular w:fontKey="{00000000-0000-0000-0000-000000000000}" r:id="rId1" w:subsetted="0"/>
  </w:font>
  <w:font w:name="Overlock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906F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906F8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BA420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Overlock-regular.ttf"/><Relationship Id="rId3" Type="http://schemas.openxmlformats.org/officeDocument/2006/relationships/font" Target="fonts/Overlock-bold.ttf"/><Relationship Id="rId4" Type="http://schemas.openxmlformats.org/officeDocument/2006/relationships/font" Target="fonts/Overlock-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Overlock-boldItalic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UnaSXuy1vg/VTfy2f20TBF8zqg==">CgMxLjAyCGguZ2pkZ3hzOAByITFNa1Z3UFdHbVgtYVlucGkwYzI1bGVFaVhoYjBRWE56cw==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2018-10-19T15:07:00Z</dcterms:created>
  <dc:creator>ethomas</dc:creator>
</cp:coreProperties>
</file>